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30F4" w14:textId="77777777" w:rsidR="0074236A" w:rsidRPr="004B53C4" w:rsidRDefault="004B5309" w:rsidP="0074236A">
      <w:pPr>
        <w:outlineLvl w:val="0"/>
        <w:rPr>
          <w:rFonts w:ascii="Verdana" w:hAnsi="Verdana"/>
          <w:b/>
          <w:color w:val="000000"/>
          <w:sz w:val="32"/>
          <w:szCs w:val="32"/>
          <w:lang w:val="en-GB"/>
        </w:rPr>
      </w:pPr>
      <w:r w:rsidRPr="004B53C4">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4B53C4" w:rsidRDefault="0074236A" w:rsidP="0074236A">
      <w:pPr>
        <w:outlineLvl w:val="0"/>
        <w:rPr>
          <w:rFonts w:ascii="Verdana" w:hAnsi="Verdana"/>
          <w:b/>
          <w:color w:val="000000"/>
          <w:sz w:val="32"/>
          <w:szCs w:val="32"/>
          <w:lang w:val="en-GB"/>
        </w:rPr>
      </w:pPr>
    </w:p>
    <w:p w14:paraId="761730F8" w14:textId="77777777" w:rsidR="0074236A" w:rsidRPr="004B53C4" w:rsidRDefault="0074236A" w:rsidP="0074236A">
      <w:pPr>
        <w:outlineLvl w:val="0"/>
        <w:rPr>
          <w:rFonts w:ascii="Verdana" w:hAnsi="Verdana"/>
          <w:b/>
          <w:color w:val="000000"/>
          <w:sz w:val="28"/>
          <w:lang w:val="en-GB"/>
        </w:rPr>
      </w:pPr>
    </w:p>
    <w:p w14:paraId="7F51DCCD" w14:textId="77777777" w:rsidR="00440EF8" w:rsidRPr="004B53C4" w:rsidRDefault="00440EF8" w:rsidP="00440EF8">
      <w:pPr>
        <w:rPr>
          <w:lang w:val="en-GB"/>
        </w:rPr>
      </w:pPr>
    </w:p>
    <w:p w14:paraId="0290A2BB" w14:textId="77777777" w:rsidR="00440EF8" w:rsidRPr="004B53C4" w:rsidRDefault="00440EF8" w:rsidP="00440EF8">
      <w:pPr>
        <w:rPr>
          <w:lang w:val="en-GB"/>
        </w:rPr>
      </w:pPr>
    </w:p>
    <w:p w14:paraId="01BF95F6" w14:textId="77777777" w:rsidR="00440EF8" w:rsidRPr="004B53C4" w:rsidRDefault="00440EF8" w:rsidP="00440EF8">
      <w:pPr>
        <w:rPr>
          <w:lang w:val="en-GB"/>
        </w:rPr>
      </w:pPr>
    </w:p>
    <w:p w14:paraId="2DE8B06C" w14:textId="77777777" w:rsidR="00440EF8" w:rsidRPr="004B53C4" w:rsidRDefault="00440EF8" w:rsidP="00440EF8">
      <w:pPr>
        <w:rPr>
          <w:lang w:val="en-GB"/>
        </w:rPr>
      </w:pPr>
    </w:p>
    <w:p w14:paraId="52C4F698" w14:textId="77777777" w:rsidR="00440EF8" w:rsidRPr="004B53C4" w:rsidRDefault="00440EF8" w:rsidP="00440EF8">
      <w:pPr>
        <w:rPr>
          <w:lang w:val="en-GB"/>
        </w:rPr>
      </w:pPr>
    </w:p>
    <w:p w14:paraId="693515D5" w14:textId="77777777" w:rsidR="00440EF8" w:rsidRPr="004B53C4" w:rsidRDefault="00440EF8" w:rsidP="00440EF8">
      <w:pPr>
        <w:rPr>
          <w:lang w:val="en-GB"/>
        </w:rPr>
      </w:pPr>
    </w:p>
    <w:p w14:paraId="34938CCF" w14:textId="77777777" w:rsidR="00440EF8" w:rsidRPr="004B53C4" w:rsidRDefault="00440EF8" w:rsidP="00440EF8">
      <w:pPr>
        <w:rPr>
          <w:lang w:val="en-GB"/>
        </w:rPr>
      </w:pPr>
    </w:p>
    <w:p w14:paraId="1B8DA16A" w14:textId="77777777" w:rsidR="00440EF8" w:rsidRPr="004B53C4" w:rsidRDefault="00440EF8" w:rsidP="00440EF8">
      <w:pPr>
        <w:rPr>
          <w:lang w:val="en-GB"/>
        </w:rPr>
      </w:pPr>
    </w:p>
    <w:p w14:paraId="20AB4FAB" w14:textId="77777777" w:rsidR="00440EF8" w:rsidRPr="004B53C4" w:rsidRDefault="00440EF8" w:rsidP="00440EF8">
      <w:pPr>
        <w:rPr>
          <w:lang w:val="en-GB"/>
        </w:rPr>
      </w:pPr>
    </w:p>
    <w:p w14:paraId="671C1342" w14:textId="77777777" w:rsidR="00440EF8" w:rsidRPr="004B53C4" w:rsidRDefault="00440EF8" w:rsidP="00440EF8">
      <w:pPr>
        <w:spacing w:after="120" w:line="360" w:lineRule="auto"/>
        <w:rPr>
          <w:rFonts w:ascii="Verdana" w:hAnsi="Verdana"/>
          <w:sz w:val="24"/>
          <w:szCs w:val="24"/>
          <w:lang w:val="en-GB"/>
        </w:rPr>
      </w:pPr>
    </w:p>
    <w:p w14:paraId="7F6090B3" w14:textId="79F1FDBE" w:rsidR="00BC57C6" w:rsidRPr="004B5685" w:rsidRDefault="00847C7C" w:rsidP="00440EF8">
      <w:pPr>
        <w:tabs>
          <w:tab w:val="left" w:pos="9094"/>
        </w:tabs>
        <w:spacing w:line="260" w:lineRule="atLeast"/>
        <w:jc w:val="both"/>
        <w:rPr>
          <w:rFonts w:asciiTheme="minorHAnsi" w:hAnsiTheme="minorHAnsi" w:cstheme="minorHAnsi"/>
          <w:b/>
          <w:sz w:val="32"/>
          <w:szCs w:val="18"/>
          <w:u w:val="single"/>
          <w:lang w:val="en-GB"/>
        </w:rPr>
      </w:pPr>
      <w:r w:rsidRPr="004B5685">
        <w:rPr>
          <w:rFonts w:asciiTheme="minorHAnsi" w:hAnsiTheme="minorHAnsi" w:cstheme="minorHAnsi"/>
          <w:b/>
          <w:sz w:val="32"/>
          <w:szCs w:val="18"/>
          <w:u w:val="single"/>
          <w:lang w:val="en-GB"/>
        </w:rPr>
        <w:t>Appendix</w:t>
      </w:r>
      <w:r w:rsidR="00BC57C6" w:rsidRPr="004B5685">
        <w:rPr>
          <w:rFonts w:asciiTheme="minorHAnsi" w:hAnsiTheme="minorHAnsi" w:cstheme="minorHAnsi"/>
          <w:b/>
          <w:sz w:val="32"/>
          <w:szCs w:val="18"/>
          <w:u w:val="single"/>
          <w:lang w:val="en-GB"/>
        </w:rPr>
        <w:t xml:space="preserve"> B</w:t>
      </w:r>
      <w:r w:rsidR="00D23815">
        <w:rPr>
          <w:rFonts w:asciiTheme="minorHAnsi" w:hAnsiTheme="minorHAnsi" w:cstheme="minorHAnsi"/>
          <w:b/>
          <w:sz w:val="32"/>
          <w:szCs w:val="18"/>
          <w:u w:val="single"/>
          <w:lang w:val="en-GB"/>
        </w:rPr>
        <w:t>05</w:t>
      </w:r>
      <w:r w:rsidR="00BC57C6" w:rsidRPr="004B5685">
        <w:rPr>
          <w:rFonts w:asciiTheme="minorHAnsi" w:hAnsiTheme="minorHAnsi" w:cstheme="minorHAnsi"/>
          <w:b/>
          <w:sz w:val="32"/>
          <w:szCs w:val="18"/>
          <w:u w:val="single"/>
          <w:lang w:val="en-GB"/>
        </w:rPr>
        <w:t xml:space="preserve"> </w:t>
      </w:r>
    </w:p>
    <w:p w14:paraId="07A697D7" w14:textId="783AAE2A" w:rsidR="00440EF8" w:rsidRPr="004B53C4" w:rsidRDefault="00847C7C" w:rsidP="00440EF8">
      <w:pPr>
        <w:tabs>
          <w:tab w:val="left" w:pos="9094"/>
        </w:tabs>
        <w:spacing w:line="260" w:lineRule="atLeast"/>
        <w:jc w:val="both"/>
        <w:rPr>
          <w:b/>
          <w:sz w:val="52"/>
          <w:szCs w:val="32"/>
          <w:lang w:val="en-GB"/>
        </w:rPr>
      </w:pPr>
      <w:r w:rsidRPr="004B53C4">
        <w:rPr>
          <w:rFonts w:asciiTheme="minorHAnsi" w:hAnsiTheme="minorHAnsi" w:cstheme="minorHAnsi"/>
          <w:b/>
          <w:sz w:val="32"/>
          <w:szCs w:val="18"/>
          <w:lang w:val="en-GB"/>
        </w:rPr>
        <w:t xml:space="preserve">Declaration </w:t>
      </w:r>
      <w:r w:rsidR="009D0163">
        <w:rPr>
          <w:rFonts w:asciiTheme="minorHAnsi" w:hAnsiTheme="minorHAnsi" w:cstheme="minorHAnsi"/>
          <w:b/>
          <w:sz w:val="32"/>
          <w:szCs w:val="18"/>
          <w:lang w:val="en-GB"/>
        </w:rPr>
        <w:t>European Sanctions</w:t>
      </w:r>
      <w:r w:rsidR="008A7428" w:rsidRPr="004B53C4">
        <w:rPr>
          <w:rFonts w:asciiTheme="minorHAnsi" w:hAnsiTheme="minorHAnsi" w:cstheme="minorHAnsi"/>
          <w:b/>
          <w:sz w:val="32"/>
          <w:szCs w:val="18"/>
          <w:lang w:val="en-GB"/>
        </w:rPr>
        <w:t xml:space="preserve"> </w:t>
      </w:r>
    </w:p>
    <w:p w14:paraId="1D1BD75E" w14:textId="77777777" w:rsidR="00440EF8" w:rsidRPr="004B53C4" w:rsidRDefault="00440EF8" w:rsidP="00440EF8">
      <w:pPr>
        <w:tabs>
          <w:tab w:val="left" w:pos="9094"/>
        </w:tabs>
        <w:spacing w:line="260" w:lineRule="atLeast"/>
        <w:jc w:val="both"/>
        <w:rPr>
          <w:b/>
          <w:sz w:val="32"/>
          <w:szCs w:val="32"/>
          <w:lang w:val="en-GB"/>
        </w:rPr>
      </w:pPr>
    </w:p>
    <w:p w14:paraId="5021F6D5" w14:textId="77777777" w:rsidR="00440EF8" w:rsidRPr="004B53C4" w:rsidRDefault="00440EF8" w:rsidP="00440EF8">
      <w:pPr>
        <w:tabs>
          <w:tab w:val="left" w:pos="9094"/>
        </w:tabs>
        <w:spacing w:line="260" w:lineRule="atLeast"/>
        <w:jc w:val="both"/>
        <w:rPr>
          <w:b/>
          <w:sz w:val="32"/>
          <w:szCs w:val="32"/>
          <w:lang w:val="en-GB"/>
        </w:rPr>
      </w:pPr>
    </w:p>
    <w:p w14:paraId="6810ADEB" w14:textId="3338906E" w:rsidR="00440EF8" w:rsidRDefault="00440EF8" w:rsidP="00440EF8">
      <w:pPr>
        <w:spacing w:after="120" w:line="360" w:lineRule="auto"/>
        <w:rPr>
          <w:rFonts w:ascii="Verdana" w:hAnsi="Verdana"/>
          <w:sz w:val="24"/>
          <w:szCs w:val="24"/>
          <w:lang w:val="en-GB"/>
        </w:rPr>
      </w:pPr>
    </w:p>
    <w:p w14:paraId="1C099551" w14:textId="36B21799" w:rsidR="004B5685" w:rsidRDefault="004B5685" w:rsidP="00440EF8">
      <w:pPr>
        <w:spacing w:after="120" w:line="360" w:lineRule="auto"/>
        <w:rPr>
          <w:rFonts w:ascii="Verdana" w:hAnsi="Verdana"/>
          <w:sz w:val="24"/>
          <w:szCs w:val="24"/>
          <w:lang w:val="en-GB"/>
        </w:rPr>
      </w:pPr>
    </w:p>
    <w:p w14:paraId="694013E2" w14:textId="5BDF76C0" w:rsidR="004B5685" w:rsidRDefault="004B5685" w:rsidP="00440EF8">
      <w:pPr>
        <w:spacing w:after="120" w:line="360" w:lineRule="auto"/>
        <w:rPr>
          <w:rFonts w:ascii="Verdana" w:hAnsi="Verdana"/>
          <w:sz w:val="24"/>
          <w:szCs w:val="24"/>
          <w:lang w:val="en-GB"/>
        </w:rPr>
      </w:pPr>
    </w:p>
    <w:p w14:paraId="62ED0E53" w14:textId="77777777" w:rsidR="00440EF8" w:rsidRPr="004B53C4" w:rsidRDefault="00440EF8" w:rsidP="00440EF8">
      <w:pPr>
        <w:spacing w:after="120" w:line="360" w:lineRule="auto"/>
        <w:rPr>
          <w:rFonts w:ascii="Verdana" w:hAnsi="Verdana"/>
          <w:sz w:val="24"/>
          <w:szCs w:val="24"/>
          <w:lang w:val="en-GB"/>
        </w:rPr>
      </w:pPr>
    </w:p>
    <w:p w14:paraId="3B4B6CF4" w14:textId="77777777" w:rsidR="00440EF8" w:rsidRPr="004B53C4" w:rsidRDefault="00440EF8" w:rsidP="00440EF8">
      <w:pPr>
        <w:spacing w:after="120" w:line="360" w:lineRule="auto"/>
        <w:rPr>
          <w:rFonts w:ascii="Verdana" w:hAnsi="Verdana"/>
          <w:sz w:val="24"/>
          <w:szCs w:val="24"/>
          <w:lang w:val="en-GB"/>
        </w:rPr>
      </w:pPr>
    </w:p>
    <w:p w14:paraId="579FAE92" w14:textId="4CE45DB7" w:rsidR="00440EF8" w:rsidRPr="004B53C4" w:rsidRDefault="00440EF8" w:rsidP="00440EF8">
      <w:pPr>
        <w:tabs>
          <w:tab w:val="left" w:pos="9094"/>
        </w:tabs>
        <w:spacing w:after="120" w:line="360" w:lineRule="auto"/>
        <w:rPr>
          <w:rFonts w:ascii="Verdana" w:hAnsi="Verdana"/>
          <w:b/>
          <w:color w:val="000000"/>
          <w:sz w:val="28"/>
          <w:szCs w:val="28"/>
          <w:lang w:val="en-GB"/>
        </w:rPr>
      </w:pPr>
    </w:p>
    <w:p w14:paraId="6FEC15D6" w14:textId="2A64E7A4" w:rsidR="00BC57C6" w:rsidRPr="00D23815" w:rsidRDefault="004B5685" w:rsidP="00440EF8">
      <w:pPr>
        <w:tabs>
          <w:tab w:val="left" w:pos="9094"/>
        </w:tabs>
        <w:spacing w:after="120" w:line="360" w:lineRule="auto"/>
        <w:rPr>
          <w:rFonts w:ascii="Verdana" w:hAnsi="Verdana"/>
          <w:b/>
          <w:bCs/>
          <w:color w:val="000000"/>
          <w:sz w:val="28"/>
          <w:szCs w:val="28"/>
          <w:lang w:val="en-GB"/>
        </w:rPr>
      </w:pPr>
      <w:bookmarkStart w:id="0" w:name="_Hlk489451188"/>
      <w:r w:rsidRPr="00D23815">
        <w:rPr>
          <w:rFonts w:asciiTheme="minorHAnsi" w:hAnsiTheme="minorHAnsi" w:cstheme="minorHAnsi"/>
          <w:b/>
          <w:bCs/>
          <w:sz w:val="18"/>
          <w:highlight w:val="yellow"/>
          <w:lang w:val="en-GB"/>
        </w:rPr>
        <w:t xml:space="preserve">N.B. Tenderer should </w:t>
      </w:r>
      <w:r w:rsidRPr="00D23815">
        <w:rPr>
          <w:rFonts w:asciiTheme="minorHAnsi" w:hAnsiTheme="minorHAnsi" w:cstheme="minorHAnsi"/>
          <w:b/>
          <w:bCs/>
          <w:sz w:val="18"/>
          <w:highlight w:val="yellow"/>
          <w:u w:val="single"/>
          <w:lang w:val="en-GB"/>
        </w:rPr>
        <w:t>not</w:t>
      </w:r>
      <w:r w:rsidRPr="00D23815">
        <w:rPr>
          <w:rFonts w:asciiTheme="minorHAnsi" w:hAnsiTheme="minorHAnsi" w:cstheme="minorHAnsi"/>
          <w:b/>
          <w:bCs/>
          <w:sz w:val="18"/>
          <w:highlight w:val="yellow"/>
          <w:lang w:val="en-GB"/>
        </w:rPr>
        <w:t xml:space="preserve"> enclose this page upon submission of the Tender</w:t>
      </w:r>
      <w:bookmarkEnd w:id="0"/>
    </w:p>
    <w:p w14:paraId="6C6669A2" w14:textId="2FEF68FC" w:rsidR="00BC57C6" w:rsidRPr="004B53C4" w:rsidRDefault="00BC57C6" w:rsidP="00440EF8">
      <w:pPr>
        <w:tabs>
          <w:tab w:val="left" w:pos="9094"/>
        </w:tabs>
        <w:spacing w:after="120" w:line="360" w:lineRule="auto"/>
        <w:rPr>
          <w:rFonts w:ascii="Verdana" w:hAnsi="Verdana"/>
          <w:b/>
          <w:color w:val="000000"/>
          <w:sz w:val="28"/>
          <w:szCs w:val="28"/>
          <w:lang w:val="en-GB"/>
        </w:rPr>
      </w:pPr>
    </w:p>
    <w:p w14:paraId="0E9B4C37" w14:textId="77777777" w:rsidR="00BC57C6" w:rsidRPr="004B53C4" w:rsidRDefault="00BC57C6" w:rsidP="00440EF8">
      <w:pPr>
        <w:tabs>
          <w:tab w:val="left" w:pos="9094"/>
        </w:tabs>
        <w:spacing w:after="120" w:line="360" w:lineRule="auto"/>
        <w:rPr>
          <w:rFonts w:ascii="Verdana" w:hAnsi="Verdana"/>
          <w:b/>
          <w:color w:val="000000"/>
          <w:sz w:val="28"/>
          <w:szCs w:val="28"/>
          <w:lang w:val="en-GB"/>
        </w:rPr>
      </w:pPr>
    </w:p>
    <w:p w14:paraId="23F90064" w14:textId="77777777" w:rsidR="00440EF8" w:rsidRPr="004B53C4" w:rsidRDefault="00440EF8" w:rsidP="00440EF8">
      <w:pPr>
        <w:tabs>
          <w:tab w:val="left" w:pos="2410"/>
          <w:tab w:val="left" w:pos="2552"/>
          <w:tab w:val="left" w:pos="3828"/>
        </w:tabs>
        <w:spacing w:after="120" w:line="360" w:lineRule="auto"/>
        <w:rPr>
          <w:rFonts w:ascii="Verdana" w:hAnsi="Verdana"/>
          <w:b/>
          <w:color w:val="000000"/>
          <w:szCs w:val="24"/>
          <w:lang w:val="en-GB"/>
        </w:rPr>
      </w:pPr>
    </w:p>
    <w:p w14:paraId="2290BEA4" w14:textId="7C1737BF" w:rsidR="00440EF8" w:rsidRDefault="00440EF8" w:rsidP="00440EF8">
      <w:pPr>
        <w:tabs>
          <w:tab w:val="left" w:pos="1418"/>
          <w:tab w:val="left" w:pos="2528"/>
          <w:tab w:val="left" w:pos="3828"/>
        </w:tabs>
        <w:spacing w:after="120"/>
        <w:rPr>
          <w:rFonts w:ascii="Verdana" w:hAnsi="Verdana"/>
          <w:b/>
          <w:szCs w:val="24"/>
          <w:lang w:val="en-GB"/>
        </w:rPr>
      </w:pPr>
    </w:p>
    <w:p w14:paraId="21C28AEE" w14:textId="3F589FB5" w:rsidR="004B5685" w:rsidRDefault="004B5685" w:rsidP="00440EF8">
      <w:pPr>
        <w:tabs>
          <w:tab w:val="left" w:pos="1418"/>
          <w:tab w:val="left" w:pos="2528"/>
          <w:tab w:val="left" w:pos="3828"/>
        </w:tabs>
        <w:spacing w:after="120"/>
        <w:rPr>
          <w:rFonts w:ascii="Verdana" w:hAnsi="Verdana"/>
          <w:b/>
          <w:szCs w:val="24"/>
          <w:lang w:val="en-GB"/>
        </w:rPr>
      </w:pPr>
    </w:p>
    <w:p w14:paraId="60101142" w14:textId="63730616" w:rsidR="004B5685" w:rsidRDefault="004B5685" w:rsidP="00440EF8">
      <w:pPr>
        <w:tabs>
          <w:tab w:val="left" w:pos="1418"/>
          <w:tab w:val="left" w:pos="2528"/>
          <w:tab w:val="left" w:pos="3828"/>
        </w:tabs>
        <w:spacing w:after="120"/>
        <w:rPr>
          <w:rFonts w:ascii="Verdana" w:hAnsi="Verdana"/>
          <w:b/>
          <w:szCs w:val="24"/>
          <w:lang w:val="en-GB"/>
        </w:rPr>
      </w:pPr>
    </w:p>
    <w:p w14:paraId="4EBD7686" w14:textId="77777777" w:rsidR="004B5685" w:rsidRPr="004B53C4" w:rsidRDefault="004B5685" w:rsidP="00440EF8">
      <w:pPr>
        <w:tabs>
          <w:tab w:val="left" w:pos="1418"/>
          <w:tab w:val="left" w:pos="2528"/>
          <w:tab w:val="left" w:pos="3828"/>
        </w:tabs>
        <w:spacing w:after="120"/>
        <w:rPr>
          <w:rFonts w:ascii="Verdana" w:hAnsi="Verdana"/>
          <w:b/>
          <w:szCs w:val="24"/>
          <w:lang w:val="en-GB"/>
        </w:rPr>
      </w:pPr>
    </w:p>
    <w:p w14:paraId="35C0FF34" w14:textId="77777777" w:rsidR="00440EF8" w:rsidRPr="004B53C4" w:rsidRDefault="00440EF8" w:rsidP="00440EF8">
      <w:pPr>
        <w:tabs>
          <w:tab w:val="left" w:pos="1418"/>
          <w:tab w:val="left" w:pos="2528"/>
          <w:tab w:val="left" w:pos="3828"/>
        </w:tabs>
        <w:spacing w:after="120"/>
        <w:rPr>
          <w:rFonts w:ascii="Verdana" w:hAnsi="Verdana"/>
          <w:b/>
          <w:szCs w:val="24"/>
          <w:lang w:val="en-GB"/>
        </w:rPr>
      </w:pPr>
    </w:p>
    <w:p w14:paraId="66D66044" w14:textId="09D36853" w:rsidR="00982CD2" w:rsidRPr="004B53C4" w:rsidRDefault="00440EF8" w:rsidP="00440EF8">
      <w:pPr>
        <w:spacing w:line="260" w:lineRule="atLeast"/>
        <w:outlineLvl w:val="0"/>
        <w:rPr>
          <w:rFonts w:asciiTheme="minorHAnsi" w:hAnsiTheme="minorHAnsi" w:cstheme="minorHAnsi"/>
          <w:b/>
          <w:color w:val="000000"/>
          <w:sz w:val="28"/>
          <w:szCs w:val="28"/>
          <w:lang w:val="en-GB"/>
        </w:rPr>
      </w:pPr>
      <w:r w:rsidRPr="004B53C4">
        <w:rPr>
          <w:rFonts w:asciiTheme="minorHAnsi" w:hAnsiTheme="minorHAnsi" w:cstheme="minorHAnsi"/>
          <w:b/>
          <w:sz w:val="28"/>
          <w:szCs w:val="28"/>
          <w:lang w:val="en-GB"/>
        </w:rPr>
        <w:t>Referen</w:t>
      </w:r>
      <w:r w:rsidR="00847C7C" w:rsidRPr="004B53C4">
        <w:rPr>
          <w:rFonts w:asciiTheme="minorHAnsi" w:hAnsiTheme="minorHAnsi" w:cstheme="minorHAnsi"/>
          <w:b/>
          <w:sz w:val="28"/>
          <w:szCs w:val="28"/>
          <w:lang w:val="en-GB"/>
        </w:rPr>
        <w:t>ce</w:t>
      </w:r>
      <w:r w:rsidRPr="004B53C4">
        <w:rPr>
          <w:rFonts w:asciiTheme="minorHAnsi" w:hAnsiTheme="minorHAnsi" w:cstheme="minorHAnsi"/>
          <w:b/>
          <w:sz w:val="28"/>
          <w:szCs w:val="28"/>
          <w:lang w:val="en-GB"/>
        </w:rPr>
        <w:tab/>
        <w:t xml:space="preserve">: </w:t>
      </w:r>
      <w:r w:rsidR="00D23815">
        <w:rPr>
          <w:rFonts w:asciiTheme="minorHAnsi" w:hAnsiTheme="minorHAnsi" w:cstheme="minorHAnsi"/>
          <w:b/>
          <w:sz w:val="28"/>
          <w:szCs w:val="28"/>
          <w:lang w:val="en-GB"/>
        </w:rPr>
        <w:t>2023 FPL/INK 029</w:t>
      </w:r>
      <w:r w:rsidRPr="004B53C4">
        <w:rPr>
          <w:rFonts w:asciiTheme="minorHAnsi" w:hAnsiTheme="minorHAnsi" w:cstheme="minorHAnsi"/>
          <w:b/>
          <w:sz w:val="28"/>
          <w:szCs w:val="28"/>
          <w:lang w:val="en-GB"/>
        </w:rPr>
        <w:br/>
        <w:t>Dat</w:t>
      </w:r>
      <w:r w:rsidR="00847C7C" w:rsidRPr="004B53C4">
        <w:rPr>
          <w:rFonts w:asciiTheme="minorHAnsi" w:hAnsiTheme="minorHAnsi" w:cstheme="minorHAnsi"/>
          <w:b/>
          <w:sz w:val="28"/>
          <w:szCs w:val="28"/>
          <w:lang w:val="en-GB"/>
        </w:rPr>
        <w:t>e</w:t>
      </w:r>
      <w:r w:rsidRPr="004B53C4">
        <w:rPr>
          <w:rFonts w:asciiTheme="minorHAnsi" w:hAnsiTheme="minorHAnsi" w:cstheme="minorHAnsi"/>
          <w:b/>
          <w:sz w:val="28"/>
          <w:szCs w:val="28"/>
          <w:lang w:val="en-GB"/>
        </w:rPr>
        <w:tab/>
      </w:r>
      <w:r w:rsidR="004B5685">
        <w:rPr>
          <w:rFonts w:asciiTheme="minorHAnsi" w:hAnsiTheme="minorHAnsi" w:cstheme="minorHAnsi"/>
          <w:b/>
          <w:sz w:val="28"/>
          <w:szCs w:val="28"/>
          <w:lang w:val="en-GB"/>
        </w:rPr>
        <w:tab/>
      </w:r>
      <w:r w:rsidRPr="004B53C4">
        <w:rPr>
          <w:rFonts w:asciiTheme="minorHAnsi" w:hAnsiTheme="minorHAnsi" w:cstheme="minorHAnsi"/>
          <w:b/>
          <w:sz w:val="28"/>
          <w:szCs w:val="28"/>
          <w:lang w:val="en-GB"/>
        </w:rPr>
        <w:t xml:space="preserve">: </w:t>
      </w:r>
      <w:r w:rsidR="001A331B">
        <w:rPr>
          <w:rFonts w:asciiTheme="minorHAnsi" w:hAnsiTheme="minorHAnsi" w:cstheme="minorHAnsi"/>
          <w:b/>
          <w:sz w:val="28"/>
          <w:szCs w:val="28"/>
          <w:lang w:val="en-GB"/>
        </w:rPr>
        <w:t>03-07</w:t>
      </w:r>
      <w:r w:rsidR="00D23815">
        <w:rPr>
          <w:rFonts w:asciiTheme="minorHAnsi" w:hAnsiTheme="minorHAnsi" w:cstheme="minorHAnsi"/>
          <w:b/>
          <w:sz w:val="28"/>
          <w:szCs w:val="28"/>
          <w:lang w:val="en-GB"/>
        </w:rPr>
        <w:t>-2023</w:t>
      </w:r>
    </w:p>
    <w:p w14:paraId="70DB17E5" w14:textId="77777777" w:rsidR="00837F1E" w:rsidRPr="004B53C4" w:rsidRDefault="00837F1E" w:rsidP="00BB2E23">
      <w:pPr>
        <w:spacing w:line="260" w:lineRule="atLeast"/>
        <w:ind w:left="680" w:hanging="680"/>
        <w:rPr>
          <w:rFonts w:ascii="Verdana" w:hAnsi="Verdana"/>
          <w:b/>
          <w:sz w:val="16"/>
          <w:szCs w:val="16"/>
          <w:lang w:val="en-GB"/>
        </w:rPr>
      </w:pPr>
    </w:p>
    <w:p w14:paraId="20309611" w14:textId="7DB5280D" w:rsidR="00837F1E" w:rsidRPr="004B53C4" w:rsidRDefault="00837F1E">
      <w:pPr>
        <w:widowControl/>
        <w:rPr>
          <w:rFonts w:ascii="Verdana" w:hAnsi="Verdana"/>
          <w:b/>
          <w:sz w:val="16"/>
          <w:szCs w:val="16"/>
          <w:lang w:val="en-GB"/>
        </w:rPr>
      </w:pPr>
      <w:r w:rsidRPr="004B53C4">
        <w:rPr>
          <w:rFonts w:ascii="Verdana" w:hAnsi="Verdana"/>
          <w:b/>
          <w:sz w:val="16"/>
          <w:szCs w:val="16"/>
          <w:lang w:val="en-GB"/>
        </w:rPr>
        <w:br w:type="page"/>
      </w:r>
    </w:p>
    <w:p w14:paraId="687F8F0A" w14:textId="77777777" w:rsidR="00837F1E" w:rsidRPr="004B53C4" w:rsidRDefault="00837F1E" w:rsidP="00BB2E23">
      <w:pPr>
        <w:spacing w:line="260" w:lineRule="atLeast"/>
        <w:ind w:left="680" w:hanging="680"/>
        <w:rPr>
          <w:rFonts w:ascii="Verdana" w:hAnsi="Verdana"/>
          <w:b/>
          <w:sz w:val="16"/>
          <w:szCs w:val="16"/>
          <w:lang w:val="en-GB"/>
        </w:rPr>
      </w:pPr>
    </w:p>
    <w:p w14:paraId="4FBB67C6" w14:textId="03B3D1C3" w:rsidR="0071136E" w:rsidRPr="004B53C4" w:rsidRDefault="00847C7C" w:rsidP="00BC57C6">
      <w:pPr>
        <w:pStyle w:val="Heading5"/>
        <w:spacing w:line="240" w:lineRule="atLeast"/>
        <w:rPr>
          <w:rFonts w:asciiTheme="minorHAnsi" w:hAnsiTheme="minorHAnsi" w:cstheme="minorHAnsi"/>
          <w:b/>
          <w:sz w:val="20"/>
          <w:szCs w:val="18"/>
          <w:lang w:val="en-GB"/>
        </w:rPr>
      </w:pPr>
      <w:r w:rsidRPr="004B53C4">
        <w:rPr>
          <w:rFonts w:asciiTheme="minorHAnsi" w:hAnsiTheme="minorHAnsi" w:cstheme="minorHAnsi"/>
          <w:b/>
          <w:sz w:val="20"/>
          <w:szCs w:val="18"/>
          <w:lang w:val="en-GB"/>
        </w:rPr>
        <w:t xml:space="preserve">Appendix </w:t>
      </w:r>
      <w:r w:rsidR="00BC57C6" w:rsidRPr="004B53C4">
        <w:rPr>
          <w:rFonts w:asciiTheme="minorHAnsi" w:hAnsiTheme="minorHAnsi" w:cstheme="minorHAnsi"/>
          <w:b/>
          <w:sz w:val="20"/>
          <w:szCs w:val="18"/>
          <w:lang w:val="en-GB"/>
        </w:rPr>
        <w:t>B</w:t>
      </w:r>
      <w:r w:rsidR="00D23815">
        <w:rPr>
          <w:rFonts w:asciiTheme="minorHAnsi" w:hAnsiTheme="minorHAnsi" w:cstheme="minorHAnsi"/>
          <w:b/>
          <w:sz w:val="20"/>
          <w:szCs w:val="18"/>
          <w:lang w:val="en-GB"/>
        </w:rPr>
        <w:t>05</w:t>
      </w:r>
      <w:r w:rsidR="00BC57C6" w:rsidRPr="004B53C4">
        <w:rPr>
          <w:rFonts w:asciiTheme="minorHAnsi" w:hAnsiTheme="minorHAnsi" w:cstheme="minorHAnsi"/>
          <w:b/>
          <w:sz w:val="20"/>
          <w:szCs w:val="18"/>
          <w:lang w:val="en-GB"/>
        </w:rPr>
        <w:tab/>
      </w:r>
      <w:bookmarkStart w:id="1" w:name="_Hlk484702140"/>
    </w:p>
    <w:p w14:paraId="0CB6D37B" w14:textId="0130573E" w:rsidR="00BC57C6" w:rsidRPr="004B53C4" w:rsidRDefault="00847C7C" w:rsidP="00BC57C6">
      <w:pPr>
        <w:pStyle w:val="Heading5"/>
        <w:spacing w:line="240" w:lineRule="atLeast"/>
        <w:rPr>
          <w:rFonts w:asciiTheme="minorHAnsi" w:hAnsiTheme="minorHAnsi" w:cstheme="minorHAnsi"/>
          <w:b/>
          <w:sz w:val="20"/>
          <w:szCs w:val="18"/>
          <w:lang w:val="en-GB"/>
        </w:rPr>
      </w:pPr>
      <w:r w:rsidRPr="004B53C4">
        <w:rPr>
          <w:rFonts w:asciiTheme="minorHAnsi" w:hAnsiTheme="minorHAnsi" w:cstheme="minorHAnsi"/>
          <w:b/>
          <w:sz w:val="20"/>
          <w:szCs w:val="18"/>
          <w:lang w:val="en-GB"/>
        </w:rPr>
        <w:t xml:space="preserve">Declaration </w:t>
      </w:r>
      <w:bookmarkEnd w:id="1"/>
      <w:r w:rsidR="009D0163">
        <w:rPr>
          <w:rFonts w:asciiTheme="minorHAnsi" w:hAnsiTheme="minorHAnsi" w:cstheme="minorHAnsi"/>
          <w:b/>
          <w:sz w:val="20"/>
          <w:szCs w:val="18"/>
          <w:lang w:val="en-GB"/>
        </w:rPr>
        <w:t>regarding the implementation of European Sanctions</w:t>
      </w:r>
    </w:p>
    <w:p w14:paraId="5CDBC410" w14:textId="77777777" w:rsidR="00BC57C6" w:rsidRPr="004B53C4" w:rsidRDefault="00BC57C6" w:rsidP="00BC57C6">
      <w:pPr>
        <w:autoSpaceDE w:val="0"/>
        <w:autoSpaceDN w:val="0"/>
        <w:adjustRightInd w:val="0"/>
        <w:spacing w:line="240" w:lineRule="atLeast"/>
        <w:rPr>
          <w:rFonts w:asciiTheme="minorHAnsi" w:hAnsiTheme="minorHAnsi" w:cstheme="minorHAnsi"/>
          <w:sz w:val="18"/>
          <w:szCs w:val="18"/>
          <w:lang w:val="en-GB"/>
        </w:rPr>
      </w:pPr>
    </w:p>
    <w:p w14:paraId="4C508C1A" w14:textId="77777777" w:rsidR="009D0163" w:rsidRPr="009D0163" w:rsidRDefault="009D0163" w:rsidP="009D0163">
      <w:pPr>
        <w:autoSpaceDE w:val="0"/>
        <w:autoSpaceDN w:val="0"/>
        <w:adjustRightInd w:val="0"/>
        <w:spacing w:line="240" w:lineRule="atLeast"/>
        <w:rPr>
          <w:rFonts w:asciiTheme="minorHAnsi" w:hAnsiTheme="minorHAnsi" w:cstheme="minorHAnsi"/>
          <w:sz w:val="18"/>
          <w:szCs w:val="18"/>
          <w:lang w:val="en-GB"/>
        </w:rPr>
      </w:pPr>
      <w:r w:rsidRPr="009D0163">
        <w:rPr>
          <w:rFonts w:asciiTheme="minorHAnsi" w:hAnsiTheme="minorHAnsi" w:cstheme="minorHAnsi"/>
          <w:sz w:val="18"/>
          <w:szCs w:val="18"/>
          <w:lang w:val="en-GB"/>
        </w:rPr>
        <w:t xml:space="preserve">Following Regulation (EU) No. 833/2014 as last amended by EU Council Regulation (EU) 2022/576 of 8 April 2022, extensive sanctions have been imposed against the Russian Federation. These sanctions also include a prohibition, taking effect from 11 October 2022, on the execution of public contracts awarded to contractors to which Article 5k of the Sanctions Regulation applies. </w:t>
      </w:r>
    </w:p>
    <w:p w14:paraId="491BAB8B" w14:textId="77777777" w:rsidR="009D0163" w:rsidRPr="009D0163" w:rsidRDefault="009D0163" w:rsidP="009D0163">
      <w:pPr>
        <w:autoSpaceDE w:val="0"/>
        <w:autoSpaceDN w:val="0"/>
        <w:adjustRightInd w:val="0"/>
        <w:spacing w:line="240" w:lineRule="atLeast"/>
        <w:rPr>
          <w:rFonts w:asciiTheme="minorHAnsi" w:hAnsiTheme="minorHAnsi" w:cstheme="minorHAnsi"/>
          <w:sz w:val="18"/>
          <w:szCs w:val="18"/>
          <w:lang w:val="en-GB"/>
        </w:rPr>
      </w:pPr>
    </w:p>
    <w:p w14:paraId="4590D521" w14:textId="4DBDBD2C" w:rsidR="009D0163" w:rsidRDefault="009D0163" w:rsidP="009D0163">
      <w:pPr>
        <w:pBdr>
          <w:bottom w:val="single" w:sz="6" w:space="1" w:color="auto"/>
        </w:pBdr>
        <w:autoSpaceDE w:val="0"/>
        <w:autoSpaceDN w:val="0"/>
        <w:adjustRightInd w:val="0"/>
        <w:spacing w:line="240" w:lineRule="atLeast"/>
        <w:rPr>
          <w:rFonts w:asciiTheme="minorHAnsi" w:hAnsiTheme="minorHAnsi" w:cstheme="minorHAnsi"/>
          <w:sz w:val="18"/>
          <w:szCs w:val="18"/>
          <w:lang w:val="en-GB"/>
        </w:rPr>
      </w:pPr>
      <w:r w:rsidRPr="009D0163">
        <w:rPr>
          <w:rFonts w:asciiTheme="minorHAnsi" w:hAnsiTheme="minorHAnsi" w:cstheme="minorHAnsi"/>
          <w:sz w:val="18"/>
          <w:szCs w:val="18"/>
          <w:lang w:val="en-GB"/>
        </w:rPr>
        <w:t xml:space="preserve">In order to prove that no such prohibition on the execution of a contract is applicable, TNO requires you to complete and submit </w:t>
      </w:r>
      <w:r>
        <w:rPr>
          <w:rFonts w:asciiTheme="minorHAnsi" w:hAnsiTheme="minorHAnsi" w:cstheme="minorHAnsi"/>
          <w:sz w:val="18"/>
          <w:szCs w:val="18"/>
          <w:lang w:val="en-GB"/>
        </w:rPr>
        <w:t>this declaration</w:t>
      </w:r>
      <w:r w:rsidRPr="009D0163">
        <w:rPr>
          <w:rFonts w:asciiTheme="minorHAnsi" w:hAnsiTheme="minorHAnsi" w:cstheme="minorHAnsi"/>
          <w:sz w:val="18"/>
          <w:szCs w:val="18"/>
          <w:lang w:val="en-GB"/>
        </w:rPr>
        <w:t xml:space="preserve"> as stated below. This statement should be legally signed by a representative of the company/ tenderer.</w:t>
      </w:r>
    </w:p>
    <w:p w14:paraId="030F0EEA" w14:textId="77777777" w:rsidR="009D0163" w:rsidRPr="009D0163" w:rsidRDefault="009D0163" w:rsidP="009D0163">
      <w:pPr>
        <w:pBdr>
          <w:bottom w:val="single" w:sz="6" w:space="1" w:color="auto"/>
        </w:pBdr>
        <w:autoSpaceDE w:val="0"/>
        <w:autoSpaceDN w:val="0"/>
        <w:adjustRightInd w:val="0"/>
        <w:spacing w:line="240" w:lineRule="atLeast"/>
        <w:rPr>
          <w:rFonts w:asciiTheme="minorHAnsi" w:hAnsiTheme="minorHAnsi" w:cstheme="minorHAnsi"/>
          <w:sz w:val="18"/>
          <w:szCs w:val="18"/>
          <w:lang w:val="en-GB"/>
        </w:rPr>
      </w:pPr>
    </w:p>
    <w:p w14:paraId="7245868F" w14:textId="77777777" w:rsidR="00674913" w:rsidRDefault="00674913" w:rsidP="009D0163">
      <w:pPr>
        <w:autoSpaceDE w:val="0"/>
        <w:autoSpaceDN w:val="0"/>
        <w:adjustRightInd w:val="0"/>
        <w:spacing w:line="240" w:lineRule="atLeast"/>
        <w:rPr>
          <w:rFonts w:asciiTheme="minorHAnsi" w:hAnsiTheme="minorHAnsi" w:cstheme="minorHAnsi"/>
          <w:sz w:val="20"/>
          <w:lang w:val="en-GB"/>
        </w:rPr>
      </w:pPr>
    </w:p>
    <w:p w14:paraId="09E34808" w14:textId="1DAF89C8"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r w:rsidRPr="009D0163">
        <w:rPr>
          <w:rFonts w:asciiTheme="minorHAnsi" w:hAnsiTheme="minorHAnsi" w:cstheme="minorHAnsi"/>
          <w:sz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
    <w:p w14:paraId="6F4F035D" w14:textId="77777777"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p>
    <w:p w14:paraId="6B3463F7" w14:textId="48B2913F" w:rsidR="009D0163" w:rsidRPr="009D0163" w:rsidRDefault="009D0163" w:rsidP="00674913">
      <w:pPr>
        <w:autoSpaceDE w:val="0"/>
        <w:autoSpaceDN w:val="0"/>
        <w:adjustRightInd w:val="0"/>
        <w:spacing w:line="240" w:lineRule="atLeast"/>
        <w:rPr>
          <w:rFonts w:asciiTheme="minorHAnsi" w:hAnsiTheme="minorHAnsi" w:cstheme="minorHAnsi"/>
          <w:sz w:val="20"/>
          <w:lang w:val="en-GB"/>
        </w:rPr>
      </w:pPr>
      <w:r w:rsidRPr="009D0163">
        <w:rPr>
          <w:rFonts w:asciiTheme="minorHAnsi" w:hAnsiTheme="minorHAnsi" w:cstheme="minorHAnsi"/>
          <w:sz w:val="20"/>
          <w:lang w:val="en-GB"/>
        </w:rPr>
        <w:t>In particular I declare that:</w:t>
      </w:r>
    </w:p>
    <w:p w14:paraId="53EBE594" w14:textId="6614A72F" w:rsidR="009D0163" w:rsidRPr="00674913" w:rsidRDefault="009D0163" w:rsidP="009D0163">
      <w:pPr>
        <w:pStyle w:val="ListParagraph"/>
        <w:numPr>
          <w:ilvl w:val="0"/>
          <w:numId w:val="41"/>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the contractor I represent (and none of the companies which are members of our consortium) is not a Russian national, or a natural or legal person, entity or body established in Russia;</w:t>
      </w:r>
    </w:p>
    <w:p w14:paraId="1BD33982" w14:textId="77777777" w:rsidR="009D0163" w:rsidRPr="009D0163" w:rsidRDefault="009D0163" w:rsidP="009D0163">
      <w:pPr>
        <w:autoSpaceDE w:val="0"/>
        <w:autoSpaceDN w:val="0"/>
        <w:adjustRightInd w:val="0"/>
        <w:spacing w:line="240" w:lineRule="atLeast"/>
        <w:ind w:left="720"/>
        <w:rPr>
          <w:rFonts w:asciiTheme="minorHAnsi" w:hAnsiTheme="minorHAnsi" w:cstheme="minorHAnsi"/>
          <w:sz w:val="20"/>
          <w:lang w:val="en-GB"/>
        </w:rPr>
      </w:pPr>
    </w:p>
    <w:p w14:paraId="1151E26F" w14:textId="303A5B6A" w:rsidR="009D0163" w:rsidRPr="00674913" w:rsidRDefault="009D0163" w:rsidP="009D0163">
      <w:pPr>
        <w:pStyle w:val="ListParagraph"/>
        <w:numPr>
          <w:ilvl w:val="0"/>
          <w:numId w:val="41"/>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the contractor I represent (and none of the companies which are members of our consortium) is not a legal person, entity or body whose proprietary rights are directly or indirectly owned for more than 50 % by an entity referred to in point (a) of this paragraph;</w:t>
      </w:r>
    </w:p>
    <w:p w14:paraId="0D686444" w14:textId="77777777" w:rsidR="009D0163" w:rsidRPr="009D0163" w:rsidRDefault="009D0163" w:rsidP="009D0163">
      <w:pPr>
        <w:autoSpaceDE w:val="0"/>
        <w:autoSpaceDN w:val="0"/>
        <w:adjustRightInd w:val="0"/>
        <w:spacing w:line="240" w:lineRule="atLeast"/>
        <w:ind w:left="720"/>
        <w:rPr>
          <w:rFonts w:asciiTheme="minorHAnsi" w:hAnsiTheme="minorHAnsi" w:cstheme="minorHAnsi"/>
          <w:sz w:val="20"/>
          <w:lang w:val="en-GB"/>
        </w:rPr>
      </w:pPr>
    </w:p>
    <w:p w14:paraId="78DB310F" w14:textId="2E0002C0" w:rsidR="009D0163" w:rsidRPr="00674913" w:rsidRDefault="009D0163" w:rsidP="009D0163">
      <w:pPr>
        <w:pStyle w:val="ListParagraph"/>
        <w:numPr>
          <w:ilvl w:val="0"/>
          <w:numId w:val="41"/>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neither I nor the company represent is a natural or legal person, entity or body act on behalf or at the direction of an entity referred to in point (a) or (b) above,</w:t>
      </w:r>
    </w:p>
    <w:p w14:paraId="0BF5FAAC" w14:textId="77777777" w:rsidR="009D0163" w:rsidRPr="009D0163" w:rsidRDefault="009D0163" w:rsidP="009D0163">
      <w:pPr>
        <w:autoSpaceDE w:val="0"/>
        <w:autoSpaceDN w:val="0"/>
        <w:adjustRightInd w:val="0"/>
        <w:spacing w:line="240" w:lineRule="atLeast"/>
        <w:ind w:left="720"/>
        <w:rPr>
          <w:rFonts w:asciiTheme="minorHAnsi" w:hAnsiTheme="minorHAnsi" w:cstheme="minorHAnsi"/>
          <w:sz w:val="20"/>
          <w:lang w:val="en-GB"/>
        </w:rPr>
      </w:pPr>
    </w:p>
    <w:p w14:paraId="769E5373" w14:textId="404CEE8D" w:rsidR="009D0163" w:rsidRPr="00674913" w:rsidRDefault="009D0163" w:rsidP="009D0163">
      <w:pPr>
        <w:pStyle w:val="ListParagraph"/>
        <w:numPr>
          <w:ilvl w:val="0"/>
          <w:numId w:val="41"/>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there is no participation of over 10 % of the contract value of subcontractors, suppliers or entities whose capacities the contractor I represent relies on by entities listed in points (a) to (c).</w:t>
      </w:r>
    </w:p>
    <w:p w14:paraId="32F4611C" w14:textId="77777777"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p>
    <w:p w14:paraId="4033FB6C" w14:textId="76C9FC75"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r w:rsidRPr="009D0163">
        <w:rPr>
          <w:rFonts w:asciiTheme="minorHAnsi" w:hAnsiTheme="minorHAnsi" w:cstheme="minorHAnsi"/>
          <w:sz w:val="20"/>
          <w:lang w:val="en-GB"/>
        </w:rPr>
        <w:t xml:space="preserve">If one of the grounds for exclusion listed under (a), (b), (c), or (d) </w:t>
      </w:r>
      <w:r w:rsidR="00674913" w:rsidRPr="00674913">
        <w:rPr>
          <w:rFonts w:asciiTheme="minorHAnsi" w:hAnsiTheme="minorHAnsi" w:cstheme="minorHAnsi"/>
          <w:sz w:val="20"/>
          <w:lang w:val="en-GB"/>
        </w:rPr>
        <w:t xml:space="preserve">applies </w:t>
      </w:r>
      <w:r w:rsidRPr="009D0163">
        <w:rPr>
          <w:rFonts w:asciiTheme="minorHAnsi" w:hAnsiTheme="minorHAnsi" w:cstheme="minorHAnsi"/>
          <w:sz w:val="20"/>
          <w:lang w:val="en-GB"/>
        </w:rPr>
        <w:t>the company/ tenderer will be excluded from the further tender procedure. If one of the grounds for exclusion listed under (a), (b), (c), or (d) applies, the company/ tenderer may explain in a separate enclosure the view as to whether and why an award of the contract is necessary and possible under observance of the requirements of Article 5k, paragraph 2 of Council Regulation (EU) No 833/2014.</w:t>
      </w:r>
    </w:p>
    <w:p w14:paraId="25414137" w14:textId="77777777"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p>
    <w:p w14:paraId="7F2B1173" w14:textId="2B3B516D"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r w:rsidRPr="009D0163">
        <w:rPr>
          <w:rFonts w:asciiTheme="minorHAnsi" w:hAnsiTheme="minorHAnsi" w:cstheme="minorHAnsi"/>
          <w:sz w:val="20"/>
          <w:lang w:val="en-GB"/>
        </w:rPr>
        <w:t xml:space="preserve">The company/ tenderer to whom TNO intends to award the contract must provide at least the following evidence within seven (7) calendar days of a written request by TNO; TNO may request additional information or documentation: </w:t>
      </w:r>
    </w:p>
    <w:p w14:paraId="324964B6" w14:textId="1A1CACED" w:rsidR="009D0163" w:rsidRPr="00674913" w:rsidRDefault="009D0163" w:rsidP="00674913">
      <w:pPr>
        <w:pStyle w:val="ListParagraph"/>
        <w:numPr>
          <w:ilvl w:val="0"/>
          <w:numId w:val="42"/>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a recent extract from the trade register (no older than 6 months from the date of registration) reflecting the most recent state of affairs; and</w:t>
      </w:r>
    </w:p>
    <w:p w14:paraId="44A95E60" w14:textId="77777777" w:rsidR="009D0163" w:rsidRPr="009D0163" w:rsidRDefault="009D0163" w:rsidP="00674913">
      <w:pPr>
        <w:autoSpaceDE w:val="0"/>
        <w:autoSpaceDN w:val="0"/>
        <w:adjustRightInd w:val="0"/>
        <w:spacing w:line="240" w:lineRule="atLeast"/>
        <w:ind w:left="720"/>
        <w:rPr>
          <w:rFonts w:asciiTheme="minorHAnsi" w:hAnsiTheme="minorHAnsi" w:cstheme="minorHAnsi"/>
          <w:sz w:val="20"/>
          <w:lang w:val="en-GB"/>
        </w:rPr>
      </w:pPr>
    </w:p>
    <w:p w14:paraId="309674EC" w14:textId="1301D2E9" w:rsidR="009D0163" w:rsidRPr="00674913" w:rsidRDefault="009D0163" w:rsidP="00674913">
      <w:pPr>
        <w:pStyle w:val="ListParagraph"/>
        <w:numPr>
          <w:ilvl w:val="0"/>
          <w:numId w:val="42"/>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a current overview of the holding structure (if the company/ tenderer is part of a holding structure) showing the direct and indirect ownership of the company/ tenderer; and</w:t>
      </w:r>
    </w:p>
    <w:p w14:paraId="171058BB" w14:textId="77777777" w:rsidR="009D0163" w:rsidRPr="009D0163" w:rsidRDefault="009D0163" w:rsidP="00674913">
      <w:pPr>
        <w:autoSpaceDE w:val="0"/>
        <w:autoSpaceDN w:val="0"/>
        <w:adjustRightInd w:val="0"/>
        <w:spacing w:line="240" w:lineRule="atLeast"/>
        <w:ind w:left="720"/>
        <w:rPr>
          <w:rFonts w:asciiTheme="minorHAnsi" w:hAnsiTheme="minorHAnsi" w:cstheme="minorHAnsi"/>
          <w:sz w:val="20"/>
          <w:lang w:val="en-GB"/>
        </w:rPr>
      </w:pPr>
    </w:p>
    <w:p w14:paraId="6928ACFD" w14:textId="5B0BA745" w:rsidR="009D0163" w:rsidRPr="00674913" w:rsidRDefault="009D0163" w:rsidP="00674913">
      <w:pPr>
        <w:pStyle w:val="ListParagraph"/>
        <w:numPr>
          <w:ilvl w:val="0"/>
          <w:numId w:val="42"/>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a copy of the company’s/ tenderer's current articles of association;</w:t>
      </w:r>
    </w:p>
    <w:p w14:paraId="58814272" w14:textId="77777777" w:rsidR="009D0163" w:rsidRPr="009D0163" w:rsidRDefault="009D0163" w:rsidP="00674913">
      <w:pPr>
        <w:autoSpaceDE w:val="0"/>
        <w:autoSpaceDN w:val="0"/>
        <w:adjustRightInd w:val="0"/>
        <w:spacing w:line="240" w:lineRule="atLeast"/>
        <w:ind w:left="720"/>
        <w:rPr>
          <w:rFonts w:asciiTheme="minorHAnsi" w:hAnsiTheme="minorHAnsi" w:cstheme="minorHAnsi"/>
          <w:sz w:val="20"/>
          <w:lang w:val="en-GB"/>
        </w:rPr>
      </w:pPr>
    </w:p>
    <w:p w14:paraId="71DEF5C3" w14:textId="7B8623D7" w:rsidR="009D0163" w:rsidRPr="00674913" w:rsidRDefault="009D0163" w:rsidP="00674913">
      <w:pPr>
        <w:pStyle w:val="ListParagraph"/>
        <w:numPr>
          <w:ilvl w:val="0"/>
          <w:numId w:val="42"/>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an overview of the subcontractors, suppliers or entities whose capacities are being used, including the value of the contract and the percentage of the total value of the contract which it represents.</w:t>
      </w:r>
    </w:p>
    <w:p w14:paraId="11873EB1" w14:textId="77777777"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p>
    <w:p w14:paraId="19CBA281" w14:textId="02E56322" w:rsidR="00674913" w:rsidRPr="00674913" w:rsidRDefault="00674913">
      <w:pPr>
        <w:widowControl/>
        <w:rPr>
          <w:rFonts w:asciiTheme="minorHAnsi" w:hAnsiTheme="minorHAnsi" w:cstheme="minorHAnsi"/>
          <w:sz w:val="20"/>
          <w:lang w:val="en-GB"/>
        </w:rPr>
      </w:pPr>
    </w:p>
    <w:p w14:paraId="6E50EB2A" w14:textId="315A9794" w:rsidR="00BC57C6" w:rsidRDefault="00BC57C6" w:rsidP="00BC57C6">
      <w:pPr>
        <w:autoSpaceDE w:val="0"/>
        <w:autoSpaceDN w:val="0"/>
        <w:adjustRightInd w:val="0"/>
        <w:spacing w:line="240" w:lineRule="atLeast"/>
        <w:rPr>
          <w:rFonts w:asciiTheme="minorHAnsi" w:hAnsiTheme="minorHAnsi" w:cstheme="minorHAnsi"/>
          <w:sz w:val="18"/>
          <w:szCs w:val="18"/>
          <w:lang w:val="en-GB"/>
        </w:rPr>
      </w:pPr>
    </w:p>
    <w:p w14:paraId="7B75E333" w14:textId="749A24F1" w:rsidR="00674913" w:rsidRDefault="00674913" w:rsidP="00BC57C6">
      <w:pPr>
        <w:autoSpaceDE w:val="0"/>
        <w:autoSpaceDN w:val="0"/>
        <w:adjustRightInd w:val="0"/>
        <w:spacing w:line="240" w:lineRule="atLeast"/>
        <w:rPr>
          <w:rFonts w:asciiTheme="minorHAnsi" w:hAnsiTheme="minorHAnsi" w:cstheme="minorHAnsi"/>
          <w:sz w:val="18"/>
          <w:szCs w:val="18"/>
          <w:lang w:val="en-GB"/>
        </w:rPr>
      </w:pPr>
    </w:p>
    <w:p w14:paraId="588836D9" w14:textId="77777777" w:rsidR="00674913" w:rsidRPr="004B53C4" w:rsidRDefault="00674913" w:rsidP="00BC57C6">
      <w:pPr>
        <w:autoSpaceDE w:val="0"/>
        <w:autoSpaceDN w:val="0"/>
        <w:adjustRightInd w:val="0"/>
        <w:spacing w:line="240" w:lineRule="atLeast"/>
        <w:rPr>
          <w:rFonts w:asciiTheme="minorHAnsi" w:hAnsiTheme="minorHAnsi" w:cstheme="minorHAnsi"/>
          <w:sz w:val="18"/>
          <w:szCs w:val="18"/>
          <w:lang w:val="en-GB"/>
        </w:rPr>
      </w:pPr>
    </w:p>
    <w:p w14:paraId="3425E3B0" w14:textId="77777777" w:rsidR="00BC57C6" w:rsidRPr="004B53C4"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2C9CB2F3" w14:textId="37DE3AEF"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Nam</w:t>
      </w:r>
      <w:r w:rsidR="00847C7C" w:rsidRPr="00674913">
        <w:rPr>
          <w:rFonts w:asciiTheme="minorHAnsi" w:hAnsiTheme="minorHAnsi" w:cstheme="minorHAnsi"/>
          <w:sz w:val="20"/>
          <w:lang w:val="en-GB"/>
        </w:rPr>
        <w:t>e</w:t>
      </w:r>
      <w:r w:rsidRPr="00674913">
        <w:rPr>
          <w:rFonts w:asciiTheme="minorHAnsi" w:hAnsiTheme="minorHAnsi" w:cstheme="minorHAnsi"/>
          <w:sz w:val="20"/>
          <w:lang w:val="en-GB"/>
        </w:rPr>
        <w:t xml:space="preserve"> </w:t>
      </w:r>
      <w:r w:rsidR="00847C7C" w:rsidRPr="00674913">
        <w:rPr>
          <w:rFonts w:asciiTheme="minorHAnsi" w:hAnsiTheme="minorHAnsi" w:cstheme="minorHAnsi"/>
          <w:sz w:val="20"/>
          <w:lang w:val="en-GB"/>
        </w:rPr>
        <w:t>of Tenderer</w:t>
      </w:r>
      <w:r w:rsidRPr="00674913">
        <w:rPr>
          <w:rFonts w:asciiTheme="minorHAnsi" w:hAnsiTheme="minorHAnsi" w:cstheme="minorHAnsi"/>
          <w:sz w:val="20"/>
          <w:lang w:val="en-GB"/>
        </w:rPr>
        <w:t>:</w:t>
      </w:r>
    </w:p>
    <w:p w14:paraId="1289F038"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50D142F3" w14:textId="442AA8A1"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Nam</w:t>
      </w:r>
      <w:r w:rsidR="00847C7C" w:rsidRPr="00674913">
        <w:rPr>
          <w:rFonts w:asciiTheme="minorHAnsi" w:hAnsiTheme="minorHAnsi" w:cstheme="minorHAnsi"/>
          <w:sz w:val="20"/>
          <w:lang w:val="en-GB"/>
        </w:rPr>
        <w:t>e</w:t>
      </w:r>
      <w:r w:rsidRPr="00674913">
        <w:rPr>
          <w:rFonts w:asciiTheme="minorHAnsi" w:hAnsiTheme="minorHAnsi" w:cstheme="minorHAnsi"/>
          <w:sz w:val="20"/>
          <w:lang w:val="en-GB"/>
        </w:rPr>
        <w:t xml:space="preserve"> </w:t>
      </w:r>
      <w:r w:rsidR="00847C7C" w:rsidRPr="00674913">
        <w:rPr>
          <w:rFonts w:asciiTheme="minorHAnsi" w:hAnsiTheme="minorHAnsi" w:cstheme="minorHAnsi"/>
          <w:sz w:val="20"/>
          <w:lang w:val="en-GB"/>
        </w:rPr>
        <w:t xml:space="preserve">of </w:t>
      </w:r>
      <w:r w:rsidR="00D51397" w:rsidRPr="00674913">
        <w:rPr>
          <w:rFonts w:asciiTheme="minorHAnsi" w:hAnsiTheme="minorHAnsi" w:cstheme="minorHAnsi"/>
          <w:sz w:val="20"/>
          <w:lang w:val="en-GB"/>
        </w:rPr>
        <w:t xml:space="preserve">duly </w:t>
      </w:r>
      <w:r w:rsidR="00847C7C" w:rsidRPr="00674913">
        <w:rPr>
          <w:rFonts w:asciiTheme="minorHAnsi" w:hAnsiTheme="minorHAnsi" w:cstheme="minorHAnsi"/>
          <w:sz w:val="20"/>
          <w:lang w:val="en-GB"/>
        </w:rPr>
        <w:t>authorized representative of Tenderer</w:t>
      </w:r>
      <w:r w:rsidRPr="00674913">
        <w:rPr>
          <w:rFonts w:asciiTheme="minorHAnsi" w:hAnsiTheme="minorHAnsi" w:cstheme="minorHAnsi"/>
          <w:sz w:val="20"/>
          <w:lang w:val="en-GB"/>
        </w:rPr>
        <w:t>:</w:t>
      </w:r>
    </w:p>
    <w:p w14:paraId="07023D5F"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7BF917DC" w14:textId="6727DE3F" w:rsidR="00BC57C6" w:rsidRPr="00674913" w:rsidRDefault="00847C7C"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Position</w:t>
      </w:r>
      <w:r w:rsidR="00BC57C6" w:rsidRPr="00674913">
        <w:rPr>
          <w:rFonts w:asciiTheme="minorHAnsi" w:hAnsiTheme="minorHAnsi" w:cstheme="minorHAnsi"/>
          <w:sz w:val="20"/>
          <w:lang w:val="en-GB"/>
        </w:rPr>
        <w:t xml:space="preserve">: </w:t>
      </w:r>
    </w:p>
    <w:p w14:paraId="1E155586"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337EC03C" w14:textId="63BF810B" w:rsidR="00BC57C6" w:rsidRPr="00674913" w:rsidRDefault="00847C7C"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Company</w:t>
      </w:r>
      <w:r w:rsidR="00BC57C6" w:rsidRPr="00674913">
        <w:rPr>
          <w:rFonts w:asciiTheme="minorHAnsi" w:hAnsiTheme="minorHAnsi" w:cstheme="minorHAnsi"/>
          <w:sz w:val="20"/>
          <w:lang w:val="en-GB"/>
        </w:rPr>
        <w:t>:</w:t>
      </w:r>
    </w:p>
    <w:p w14:paraId="20A18D5F"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70B94B9A" w14:textId="14B00788"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Dat</w:t>
      </w:r>
      <w:r w:rsidR="00847C7C" w:rsidRPr="00674913">
        <w:rPr>
          <w:rFonts w:asciiTheme="minorHAnsi" w:hAnsiTheme="minorHAnsi" w:cstheme="minorHAnsi"/>
          <w:sz w:val="20"/>
          <w:lang w:val="en-GB"/>
        </w:rPr>
        <w:t>e:</w:t>
      </w:r>
    </w:p>
    <w:p w14:paraId="0F9647D6"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134E9E02" w14:textId="761A2AE4" w:rsidR="00BC57C6" w:rsidRPr="00674913" w:rsidRDefault="00847C7C"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 xml:space="preserve">Signature of duly authorized representative of Tenderer </w:t>
      </w:r>
    </w:p>
    <w:p w14:paraId="2A0F8F11" w14:textId="04ED4215" w:rsidR="0071136E" w:rsidRPr="00674913" w:rsidRDefault="0071136E"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1D0CD02F" w14:textId="16786C37" w:rsidR="0071136E" w:rsidRPr="00674913" w:rsidRDefault="0071136E"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24DC2F42" w14:textId="77777777" w:rsidR="0071136E" w:rsidRPr="00674913" w:rsidRDefault="0071136E"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4A106E38" w14:textId="77777777" w:rsidR="00BC57C6" w:rsidRPr="00674913" w:rsidRDefault="00BC57C6" w:rsidP="00BC57C6">
      <w:pPr>
        <w:autoSpaceDE w:val="0"/>
        <w:autoSpaceDN w:val="0"/>
        <w:adjustRightInd w:val="0"/>
        <w:spacing w:line="240" w:lineRule="atLeast"/>
        <w:rPr>
          <w:rFonts w:asciiTheme="minorHAnsi" w:hAnsiTheme="minorHAnsi" w:cstheme="minorHAnsi"/>
          <w:sz w:val="20"/>
          <w:lang w:val="en-GB"/>
        </w:rPr>
      </w:pPr>
    </w:p>
    <w:p w14:paraId="73613CB9" w14:textId="77777777" w:rsidR="00BC57C6" w:rsidRPr="00674913" w:rsidRDefault="00BC57C6" w:rsidP="00BC57C6">
      <w:pPr>
        <w:autoSpaceDE w:val="0"/>
        <w:autoSpaceDN w:val="0"/>
        <w:adjustRightInd w:val="0"/>
        <w:spacing w:line="240" w:lineRule="atLeast"/>
        <w:rPr>
          <w:rFonts w:asciiTheme="minorHAnsi" w:hAnsiTheme="minorHAnsi" w:cstheme="minorHAnsi"/>
          <w:sz w:val="20"/>
          <w:lang w:val="en-GB"/>
        </w:rPr>
      </w:pPr>
    </w:p>
    <w:sectPr w:rsidR="00BC57C6" w:rsidRPr="00674913">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E1112" w14:textId="77777777" w:rsidR="00DA0CBB" w:rsidRDefault="00DA0CBB">
      <w:r>
        <w:separator/>
      </w:r>
    </w:p>
  </w:endnote>
  <w:endnote w:type="continuationSeparator" w:id="0">
    <w:p w14:paraId="13E64AAB" w14:textId="77777777" w:rsidR="00DA0CBB" w:rsidRDefault="00DA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C" w14:textId="22C00E0F"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97FCA">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7ED5D" w14:textId="77777777" w:rsidR="00DA0CBB" w:rsidRDefault="00DA0CBB">
      <w:r>
        <w:separator/>
      </w:r>
    </w:p>
  </w:footnote>
  <w:footnote w:type="continuationSeparator" w:id="0">
    <w:p w14:paraId="7934DC50" w14:textId="77777777" w:rsidR="00DA0CBB" w:rsidRDefault="00DA0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E" w14:textId="77777777" w:rsidR="00A8546B" w:rsidRDefault="001A331B">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2FEE8D09" w:rsidR="00A8546B" w:rsidRPr="00571499" w:rsidRDefault="001605F2" w:rsidP="00413B83">
    <w:pPr>
      <w:pBdr>
        <w:bottom w:val="single" w:sz="4" w:space="1" w:color="auto"/>
      </w:pBdr>
      <w:rPr>
        <w:rFonts w:asciiTheme="minorHAnsi" w:hAnsiTheme="minorHAnsi" w:cstheme="minorHAnsi"/>
        <w:sz w:val="16"/>
      </w:rPr>
    </w:pPr>
    <w:r>
      <w:rPr>
        <w:rFonts w:asciiTheme="minorHAnsi" w:hAnsiTheme="minorHAnsi" w:cstheme="minorHAnsi"/>
        <w:sz w:val="16"/>
      </w:rPr>
      <w:t xml:space="preserve">Appendix </w:t>
    </w:r>
    <w:r w:rsidR="00D23815">
      <w:rPr>
        <w:rFonts w:asciiTheme="minorHAnsi" w:hAnsiTheme="minorHAnsi" w:cstheme="minorHAnsi"/>
        <w:sz w:val="16"/>
      </w:rPr>
      <w:t>B05</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D23815">
      <w:rPr>
        <w:rFonts w:asciiTheme="minorHAnsi" w:hAnsiTheme="minorHAnsi" w:cstheme="minorHAnsi"/>
        <w:sz w:val="16"/>
      </w:rPr>
      <w:t xml:space="preserve">            </w:t>
    </w:r>
    <w:r w:rsidR="00413B83" w:rsidRPr="00571499">
      <w:rPr>
        <w:rFonts w:asciiTheme="minorHAnsi" w:hAnsiTheme="minorHAnsi" w:cstheme="minorHAnsi"/>
        <w:sz w:val="16"/>
      </w:rPr>
      <w:t>dat</w:t>
    </w:r>
    <w:r>
      <w:rPr>
        <w:rFonts w:asciiTheme="minorHAnsi" w:hAnsiTheme="minorHAnsi" w:cstheme="minorHAnsi"/>
        <w:sz w:val="16"/>
      </w:rPr>
      <w:t>e</w:t>
    </w:r>
    <w:r w:rsidR="00413B83" w:rsidRPr="00571499">
      <w:rPr>
        <w:rFonts w:asciiTheme="minorHAnsi" w:hAnsiTheme="minorHAnsi" w:cstheme="minorHAnsi"/>
        <w:sz w:val="16"/>
      </w:rPr>
      <w:t xml:space="preserve">: </w:t>
    </w:r>
    <w:r w:rsidR="001A331B">
      <w:rPr>
        <w:rFonts w:asciiTheme="minorHAnsi" w:hAnsiTheme="minorHAnsi" w:cstheme="minorHAnsi"/>
        <w:sz w:val="16"/>
      </w:rPr>
      <w:t>03-07</w:t>
    </w:r>
    <w:r w:rsidR="00D23815">
      <w:rPr>
        <w:rFonts w:asciiTheme="minorHAnsi" w:hAnsiTheme="minorHAnsi" w:cstheme="minorHAnsi"/>
        <w:sz w:val="16"/>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15E6669"/>
    <w:multiLevelType w:val="hybridMultilevel"/>
    <w:tmpl w:val="2D600D1C"/>
    <w:lvl w:ilvl="0" w:tplc="11EA99D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1"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3"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9222691"/>
    <w:multiLevelType w:val="hybridMultilevel"/>
    <w:tmpl w:val="DDFA76E8"/>
    <w:lvl w:ilvl="0" w:tplc="C3F8863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31"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4"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41"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639266104">
    <w:abstractNumId w:val="41"/>
  </w:num>
  <w:num w:numId="2" w16cid:durableId="17590644">
    <w:abstractNumId w:val="20"/>
  </w:num>
  <w:num w:numId="3" w16cid:durableId="195775428">
    <w:abstractNumId w:val="6"/>
  </w:num>
  <w:num w:numId="4" w16cid:durableId="579145054">
    <w:abstractNumId w:val="30"/>
  </w:num>
  <w:num w:numId="5" w16cid:durableId="852038148">
    <w:abstractNumId w:val="34"/>
  </w:num>
  <w:num w:numId="6" w16cid:durableId="104429001">
    <w:abstractNumId w:val="37"/>
  </w:num>
  <w:num w:numId="7" w16cid:durableId="621307003">
    <w:abstractNumId w:val="35"/>
  </w:num>
  <w:num w:numId="8" w16cid:durableId="714427175">
    <w:abstractNumId w:val="23"/>
  </w:num>
  <w:num w:numId="9" w16cid:durableId="1876917933">
    <w:abstractNumId w:val="32"/>
  </w:num>
  <w:num w:numId="10" w16cid:durableId="968704772">
    <w:abstractNumId w:val="14"/>
  </w:num>
  <w:num w:numId="11" w16cid:durableId="1328899460">
    <w:abstractNumId w:val="38"/>
  </w:num>
  <w:num w:numId="12" w16cid:durableId="375786346">
    <w:abstractNumId w:val="29"/>
  </w:num>
  <w:num w:numId="13" w16cid:durableId="1325624397">
    <w:abstractNumId w:val="11"/>
  </w:num>
  <w:num w:numId="14" w16cid:durableId="1028599146">
    <w:abstractNumId w:val="0"/>
  </w:num>
  <w:num w:numId="15" w16cid:durableId="1639143125">
    <w:abstractNumId w:val="13"/>
  </w:num>
  <w:num w:numId="16" w16cid:durableId="1743602918">
    <w:abstractNumId w:val="4"/>
  </w:num>
  <w:num w:numId="17" w16cid:durableId="870991343">
    <w:abstractNumId w:val="27"/>
  </w:num>
  <w:num w:numId="18" w16cid:durableId="466900960">
    <w:abstractNumId w:val="39"/>
  </w:num>
  <w:num w:numId="19" w16cid:durableId="2136176392">
    <w:abstractNumId w:val="12"/>
  </w:num>
  <w:num w:numId="20" w16cid:durableId="987513771">
    <w:abstractNumId w:val="10"/>
  </w:num>
  <w:num w:numId="21" w16cid:durableId="1237547930">
    <w:abstractNumId w:val="40"/>
  </w:num>
  <w:num w:numId="22" w16cid:durableId="238058577">
    <w:abstractNumId w:val="7"/>
  </w:num>
  <w:num w:numId="23" w16cid:durableId="1825052031">
    <w:abstractNumId w:val="1"/>
  </w:num>
  <w:num w:numId="24" w16cid:durableId="1640374654">
    <w:abstractNumId w:val="15"/>
  </w:num>
  <w:num w:numId="25" w16cid:durableId="230193410">
    <w:abstractNumId w:val="8"/>
  </w:num>
  <w:num w:numId="26" w16cid:durableId="961688385">
    <w:abstractNumId w:val="26"/>
  </w:num>
  <w:num w:numId="27" w16cid:durableId="752507680">
    <w:abstractNumId w:val="5"/>
  </w:num>
  <w:num w:numId="28" w16cid:durableId="1218280753">
    <w:abstractNumId w:val="18"/>
  </w:num>
  <w:num w:numId="29" w16cid:durableId="596716778">
    <w:abstractNumId w:val="24"/>
  </w:num>
  <w:num w:numId="30" w16cid:durableId="1166168462">
    <w:abstractNumId w:val="2"/>
  </w:num>
  <w:num w:numId="31" w16cid:durableId="410320931">
    <w:abstractNumId w:val="21"/>
  </w:num>
  <w:num w:numId="32" w16cid:durableId="842860288">
    <w:abstractNumId w:val="28"/>
  </w:num>
  <w:num w:numId="33" w16cid:durableId="2097091346">
    <w:abstractNumId w:val="3"/>
  </w:num>
  <w:num w:numId="34" w16cid:durableId="357465021">
    <w:abstractNumId w:val="31"/>
  </w:num>
  <w:num w:numId="35" w16cid:durableId="2146465133">
    <w:abstractNumId w:val="19"/>
  </w:num>
  <w:num w:numId="36" w16cid:durableId="564491771">
    <w:abstractNumId w:val="33"/>
  </w:num>
  <w:num w:numId="37" w16cid:durableId="1315373209">
    <w:abstractNumId w:val="16"/>
  </w:num>
  <w:num w:numId="38" w16cid:durableId="1602685229">
    <w:abstractNumId w:val="9"/>
  </w:num>
  <w:num w:numId="39" w16cid:durableId="2079014840">
    <w:abstractNumId w:val="22"/>
  </w:num>
  <w:num w:numId="40" w16cid:durableId="2138718946">
    <w:abstractNumId w:val="36"/>
  </w:num>
  <w:num w:numId="41" w16cid:durableId="1391151710">
    <w:abstractNumId w:val="17"/>
  </w:num>
  <w:num w:numId="42" w16cid:durableId="1664580983">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0F5442"/>
    <w:rsid w:val="0010520F"/>
    <w:rsid w:val="0011152E"/>
    <w:rsid w:val="00112118"/>
    <w:rsid w:val="00114A63"/>
    <w:rsid w:val="001541D8"/>
    <w:rsid w:val="00155054"/>
    <w:rsid w:val="001605F2"/>
    <w:rsid w:val="0017214A"/>
    <w:rsid w:val="001A331B"/>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C2E90"/>
    <w:rsid w:val="002D198C"/>
    <w:rsid w:val="0030362F"/>
    <w:rsid w:val="0030763B"/>
    <w:rsid w:val="00312907"/>
    <w:rsid w:val="00336B5C"/>
    <w:rsid w:val="00367C9F"/>
    <w:rsid w:val="003732FC"/>
    <w:rsid w:val="00386D8D"/>
    <w:rsid w:val="00395B1D"/>
    <w:rsid w:val="003B1DAD"/>
    <w:rsid w:val="003B3AFC"/>
    <w:rsid w:val="003B6E79"/>
    <w:rsid w:val="003C540D"/>
    <w:rsid w:val="003D3EC3"/>
    <w:rsid w:val="003D5FB1"/>
    <w:rsid w:val="003D650F"/>
    <w:rsid w:val="003D6FCE"/>
    <w:rsid w:val="003E4472"/>
    <w:rsid w:val="003E5DCA"/>
    <w:rsid w:val="003E705D"/>
    <w:rsid w:val="003F5691"/>
    <w:rsid w:val="00405A6E"/>
    <w:rsid w:val="00405D5B"/>
    <w:rsid w:val="00407290"/>
    <w:rsid w:val="00413B83"/>
    <w:rsid w:val="00416393"/>
    <w:rsid w:val="00440EF8"/>
    <w:rsid w:val="00460D69"/>
    <w:rsid w:val="0046347F"/>
    <w:rsid w:val="00475D5B"/>
    <w:rsid w:val="00486228"/>
    <w:rsid w:val="0049713C"/>
    <w:rsid w:val="004A121B"/>
    <w:rsid w:val="004B2182"/>
    <w:rsid w:val="004B5309"/>
    <w:rsid w:val="004B53C4"/>
    <w:rsid w:val="004B5685"/>
    <w:rsid w:val="004C3C40"/>
    <w:rsid w:val="004E0BA1"/>
    <w:rsid w:val="004F4AAA"/>
    <w:rsid w:val="005131EF"/>
    <w:rsid w:val="00514ACD"/>
    <w:rsid w:val="00515B60"/>
    <w:rsid w:val="00531EA3"/>
    <w:rsid w:val="00536587"/>
    <w:rsid w:val="0056234A"/>
    <w:rsid w:val="0057059C"/>
    <w:rsid w:val="00571499"/>
    <w:rsid w:val="00580C93"/>
    <w:rsid w:val="00587367"/>
    <w:rsid w:val="005A4F90"/>
    <w:rsid w:val="005A7EB7"/>
    <w:rsid w:val="005B19A8"/>
    <w:rsid w:val="005C2135"/>
    <w:rsid w:val="005C4BFE"/>
    <w:rsid w:val="005D6A4D"/>
    <w:rsid w:val="005F73AF"/>
    <w:rsid w:val="0064128A"/>
    <w:rsid w:val="006638F0"/>
    <w:rsid w:val="006661CB"/>
    <w:rsid w:val="00674913"/>
    <w:rsid w:val="006964BF"/>
    <w:rsid w:val="006A4BD6"/>
    <w:rsid w:val="006C53BD"/>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47C7C"/>
    <w:rsid w:val="008544BF"/>
    <w:rsid w:val="008557EE"/>
    <w:rsid w:val="00855A93"/>
    <w:rsid w:val="00856239"/>
    <w:rsid w:val="0087568C"/>
    <w:rsid w:val="008904FD"/>
    <w:rsid w:val="00897FCA"/>
    <w:rsid w:val="008A5FA6"/>
    <w:rsid w:val="008A7428"/>
    <w:rsid w:val="008B54AA"/>
    <w:rsid w:val="008B76B1"/>
    <w:rsid w:val="008C50EE"/>
    <w:rsid w:val="00906AF6"/>
    <w:rsid w:val="00910CF0"/>
    <w:rsid w:val="00921E0E"/>
    <w:rsid w:val="00923E20"/>
    <w:rsid w:val="009307C4"/>
    <w:rsid w:val="00931D53"/>
    <w:rsid w:val="00941C3F"/>
    <w:rsid w:val="00961D54"/>
    <w:rsid w:val="00973360"/>
    <w:rsid w:val="00982CD2"/>
    <w:rsid w:val="00996F57"/>
    <w:rsid w:val="009A60F7"/>
    <w:rsid w:val="009D0163"/>
    <w:rsid w:val="009D17C3"/>
    <w:rsid w:val="009D3438"/>
    <w:rsid w:val="009D7038"/>
    <w:rsid w:val="009E182C"/>
    <w:rsid w:val="009E5578"/>
    <w:rsid w:val="009E5D4F"/>
    <w:rsid w:val="009F1329"/>
    <w:rsid w:val="009F36FD"/>
    <w:rsid w:val="00A00120"/>
    <w:rsid w:val="00A2096E"/>
    <w:rsid w:val="00A36606"/>
    <w:rsid w:val="00A56B38"/>
    <w:rsid w:val="00A6638E"/>
    <w:rsid w:val="00A73E3C"/>
    <w:rsid w:val="00A75730"/>
    <w:rsid w:val="00A81B43"/>
    <w:rsid w:val="00A82972"/>
    <w:rsid w:val="00A84E70"/>
    <w:rsid w:val="00A8546B"/>
    <w:rsid w:val="00AA02A1"/>
    <w:rsid w:val="00AB436F"/>
    <w:rsid w:val="00AC1855"/>
    <w:rsid w:val="00B04194"/>
    <w:rsid w:val="00B078F9"/>
    <w:rsid w:val="00B100DB"/>
    <w:rsid w:val="00B17FAC"/>
    <w:rsid w:val="00B2695F"/>
    <w:rsid w:val="00B33091"/>
    <w:rsid w:val="00B37787"/>
    <w:rsid w:val="00B55588"/>
    <w:rsid w:val="00B7681C"/>
    <w:rsid w:val="00B96495"/>
    <w:rsid w:val="00BB2E23"/>
    <w:rsid w:val="00BB3B5C"/>
    <w:rsid w:val="00BC57C6"/>
    <w:rsid w:val="00BF7D7C"/>
    <w:rsid w:val="00C05F49"/>
    <w:rsid w:val="00C44FD6"/>
    <w:rsid w:val="00C5484A"/>
    <w:rsid w:val="00C74FD3"/>
    <w:rsid w:val="00C812DC"/>
    <w:rsid w:val="00C91ACB"/>
    <w:rsid w:val="00C925B0"/>
    <w:rsid w:val="00C97F86"/>
    <w:rsid w:val="00CB21FA"/>
    <w:rsid w:val="00CC38A8"/>
    <w:rsid w:val="00CC61F0"/>
    <w:rsid w:val="00CD7D98"/>
    <w:rsid w:val="00CE38C1"/>
    <w:rsid w:val="00D227B3"/>
    <w:rsid w:val="00D23815"/>
    <w:rsid w:val="00D51397"/>
    <w:rsid w:val="00D54FA3"/>
    <w:rsid w:val="00D76306"/>
    <w:rsid w:val="00D85AE0"/>
    <w:rsid w:val="00D92F21"/>
    <w:rsid w:val="00D95A02"/>
    <w:rsid w:val="00DA0CBB"/>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B259C"/>
    <w:rsid w:val="00ED23DD"/>
    <w:rsid w:val="00EF73FB"/>
    <w:rsid w:val="00F21055"/>
    <w:rsid w:val="00F4303B"/>
    <w:rsid w:val="00F43A5F"/>
    <w:rsid w:val="00F456FA"/>
    <w:rsid w:val="00F722A6"/>
    <w:rsid w:val="00F92918"/>
    <w:rsid w:val="00F94DD3"/>
    <w:rsid w:val="00F964C3"/>
    <w:rsid w:val="00FA6F69"/>
    <w:rsid w:val="00FA77E5"/>
    <w:rsid w:val="00FB6EDF"/>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761730F4"/>
  <w15:docId w15:val="{C7E2EF8C-1786-47D9-8F59-8ADA5542A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dlc_DocId xmlns="7c4617c0-f516-45a0-8be0-1c7d0d096019">A6AC5KF2AKVM-360717369-4082</_dlc_DocId>
    <_dlc_DocIdUrl xmlns="7c4617c0-f516-45a0-8be0-1c7d0d096019">
      <Url>https://city.tno.nl/teams/T92730/_layouts/15/DocIdRedir.aspx?ID=A6AC5KF2AKVM-360717369-4082</Url>
      <Description>A6AC5KF2AKVM-360717369-4082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29aff09d7bc4e0efd2897adf28aa03e5">
  <xsd:schema xmlns:xsd="http://www.w3.org/2001/XMLSchema" xmlns:xs="http://www.w3.org/2001/XMLSchema" xmlns:p="http://schemas.microsoft.com/office/2006/metadata/properties" xmlns:ns2="7c4617c0-f516-45a0-8be0-1c7d0d096019" targetNamespace="http://schemas.microsoft.com/office/2006/metadata/properties" ma:root="true" ma:fieldsID="e4e189896d300641014eec141b9ed788"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2.xml><?xml version="1.0" encoding="utf-8"?>
<ds:datastoreItem xmlns:ds="http://schemas.openxmlformats.org/officeDocument/2006/customXml" ds:itemID="{B5F92D98-47EB-4240-A098-CA5ED5EA3672}">
  <ds:schemaRefs>
    <ds:schemaRef ds:uri="http://schemas.microsoft.com/office/2006/metadata/properties"/>
    <ds:schemaRef ds:uri="7c4617c0-f516-45a0-8be0-1c7d0d096019"/>
  </ds:schemaRefs>
</ds:datastoreItem>
</file>

<file path=customXml/itemProps3.xml><?xml version="1.0" encoding="utf-8"?>
<ds:datastoreItem xmlns:ds="http://schemas.openxmlformats.org/officeDocument/2006/customXml" ds:itemID="{9B7A9DB6-2171-4083-88E1-C5325235C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A5D172-8F36-4D5F-A71D-1DE6C26006A4}">
  <ds:schemaRefs>
    <ds:schemaRef ds:uri="http://schemas.microsoft.com/sharepoint/events"/>
  </ds:schemaRefs>
</ds:datastoreItem>
</file>

<file path=customXml/itemProps5.xml><?xml version="1.0" encoding="utf-8"?>
<ds:datastoreItem xmlns:ds="http://schemas.openxmlformats.org/officeDocument/2006/customXml" ds:itemID="{660884F8-BDBE-4EEA-ABF2-F6D92B73F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535</Words>
  <Characters>3054</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BESTEK</vt:lpstr>
      <vt:lpstr>BESTEK</vt:lpstr>
    </vt:vector>
  </TitlesOfParts>
  <Company>TNO</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Verhoeven, A.A.H. (Arjan)</cp:lastModifiedBy>
  <cp:revision>6</cp:revision>
  <cp:lastPrinted>2013-04-24T14:14:00Z</cp:lastPrinted>
  <dcterms:created xsi:type="dcterms:W3CDTF">2022-08-24T09:24:00Z</dcterms:created>
  <dcterms:modified xsi:type="dcterms:W3CDTF">2023-06-30T14:26:00Z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ceb6f187-70f4-477b-989c-f60f758d8d3b</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cf581d8792c646118aad2c2c4ecdfa8c">
    <vt:lpwstr/>
  </property>
  <property fmtid="{D5CDD505-2E9C-101B-9397-08002B2CF9AE}" pid="16" name="bac4ab11065f4f6c809c820c57e320e5">
    <vt:lpwstr/>
  </property>
</Properties>
</file>